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8173C" w14:textId="77777777" w:rsidR="00396EE0" w:rsidRDefault="0000000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Zápis č. 3/2024 z veřejného zasedání Zastupitelstva obce Vestec</w:t>
      </w:r>
    </w:p>
    <w:p w14:paraId="19F043F2" w14:textId="47DCBBAD" w:rsidR="00396EE0" w:rsidRDefault="0000000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</w:rPr>
      </w:pPr>
      <w:bookmarkStart w:id="0" w:name="_Hlk128997797"/>
      <w:r>
        <w:rPr>
          <w:rFonts w:ascii="Arial" w:hAnsi="Arial" w:cs="Arial"/>
          <w:b/>
          <w:bCs/>
        </w:rPr>
        <w:t xml:space="preserve">konaného dne </w:t>
      </w:r>
      <w:r w:rsidR="008363A1">
        <w:rPr>
          <w:rFonts w:ascii="Arial" w:hAnsi="Arial" w:cs="Arial"/>
          <w:b/>
          <w:bCs/>
        </w:rPr>
        <w:t>11</w:t>
      </w:r>
      <w:r>
        <w:rPr>
          <w:rFonts w:ascii="Arial" w:hAnsi="Arial" w:cs="Arial"/>
          <w:b/>
          <w:bCs/>
        </w:rPr>
        <w:t xml:space="preserve">. </w:t>
      </w:r>
      <w:r w:rsidR="008363A1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 2024</w:t>
      </w:r>
      <w:bookmarkEnd w:id="0"/>
    </w:p>
    <w:p w14:paraId="316B6B03" w14:textId="77777777" w:rsidR="00396EE0" w:rsidRDefault="00396EE0">
      <w:pPr>
        <w:pBdr>
          <w:bottom w:val="single" w:sz="12" w:space="1" w:color="000000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00F5329A" w14:textId="77777777" w:rsidR="00396EE0" w:rsidRDefault="00396EE0">
      <w:pPr>
        <w:rPr>
          <w:rFonts w:ascii="Arial" w:hAnsi="Arial" w:cs="Arial"/>
        </w:rPr>
      </w:pPr>
    </w:p>
    <w:p w14:paraId="59A2EF9F" w14:textId="77777777" w:rsidR="00396EE0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Zasedání Zastupitelstva obce Vestec bylo zahájeno v 17.00 hod starostou obce Jaroslavem Janatou, který přednesl program dnešního zasedání.</w:t>
      </w:r>
    </w:p>
    <w:p w14:paraId="5ACF9103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218C9A0F" w14:textId="6FC1C9FB" w:rsidR="00396EE0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Přítomni: Janata Jaroslav, Jaroslav Bureš, Jaroslav Jeník, Plachý Bohuslav, Plachý Pavel, Vyskočil Tomáš, Mullerová Zita, Procházka René, Vošická Světlana</w:t>
      </w:r>
      <w:r w:rsidR="00720C26">
        <w:rPr>
          <w:rFonts w:ascii="Arial" w:hAnsi="Arial" w:cs="Arial"/>
          <w:sz w:val="22"/>
          <w:szCs w:val="22"/>
        </w:rPr>
        <w:t xml:space="preserve"> (odchod 17.45)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9FEF449" w14:textId="77777777" w:rsidR="00396EE0" w:rsidRDefault="00396EE0">
      <w:pPr>
        <w:outlineLvl w:val="0"/>
        <w:rPr>
          <w:rFonts w:ascii="Arial" w:hAnsi="Arial" w:cs="Arial"/>
          <w:sz w:val="22"/>
          <w:szCs w:val="22"/>
        </w:rPr>
      </w:pPr>
    </w:p>
    <w:p w14:paraId="34EE6F42" w14:textId="77777777" w:rsidR="00396EE0" w:rsidRDefault="00000000">
      <w:pPr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Program:</w:t>
      </w:r>
    </w:p>
    <w:p w14:paraId="3A2F0F8B" w14:textId="77777777" w:rsidR="00396EE0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3A7415CC" w14:textId="726F43A8" w:rsidR="00396EE0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7B8B9115" w14:textId="77777777" w:rsidR="00396EE0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Kontrola usnesení z minulého zasedání</w:t>
      </w:r>
    </w:p>
    <w:p w14:paraId="3449BA08" w14:textId="77777777" w:rsidR="00396EE0" w:rsidRDefault="00000000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Došlá pošta:</w:t>
      </w:r>
    </w:p>
    <w:p w14:paraId="0B7291DC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Územní rozhodnutí o rozšíření VO u nových parcel</w:t>
      </w:r>
    </w:p>
    <w:p w14:paraId="45526D4D" w14:textId="77777777" w:rsidR="00396EE0" w:rsidRDefault="00000000">
      <w:pPr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5) Organizační:</w:t>
      </w:r>
      <w:bookmarkEnd w:id="1"/>
    </w:p>
    <w:p w14:paraId="06380EA6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na přístavbu domu čp. 18</w:t>
      </w:r>
    </w:p>
    <w:p w14:paraId="2F96AA75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bezúplatného převodu pozemků (chodník, silnice) s KSÚS</w:t>
      </w:r>
    </w:p>
    <w:p w14:paraId="42160E2A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Pachtovní smlouva se ZAS na p.č. 1296</w:t>
      </w:r>
    </w:p>
    <w:p w14:paraId="632A3BEB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Směna pozemků</w:t>
      </w:r>
    </w:p>
    <w:p w14:paraId="66499E54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ÚP na druhé dotované pracovní místo</w:t>
      </w:r>
    </w:p>
    <w:p w14:paraId="314BF54D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Určení manipulátora stavítek</w:t>
      </w:r>
    </w:p>
    <w:p w14:paraId="4A0E5D52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střešních oken v malém bytě cenová nabídka</w:t>
      </w:r>
    </w:p>
    <w:p w14:paraId="241EDE2B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Nákup plechové garáže</w:t>
      </w:r>
    </w:p>
    <w:p w14:paraId="4F3DE71F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realizaci rozšíření VO v lokalitě nových parcel a před čp. 148</w:t>
      </w:r>
    </w:p>
    <w:p w14:paraId="14D85F64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oprava obou stran chodníků k lávce</w:t>
      </w:r>
    </w:p>
    <w:p w14:paraId="4BD02B9C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na prodej pozemků 802/4, 870/24, 1404</w:t>
      </w:r>
    </w:p>
    <w:p w14:paraId="0C25E6ED" w14:textId="77777777" w:rsidR="00396EE0" w:rsidRDefault="00000000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 č. 2 2024</w:t>
      </w:r>
    </w:p>
    <w:p w14:paraId="2518D11D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6) Diskuse</w:t>
      </w:r>
    </w:p>
    <w:p w14:paraId="441B1628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5E2DE774" w14:textId="5C32697A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Ověřovateli dnešního zápisu byli určeni Bureš Jaroslav a Vošická Světlana, zapisovatelem Jaroslav Jeník</w:t>
      </w:r>
    </w:p>
    <w:p w14:paraId="22152EB3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AD4F89" w14:textId="6925F283" w:rsidR="00396EE0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3/2024/1:</w:t>
      </w:r>
      <w:r>
        <w:rPr>
          <w:rFonts w:ascii="Arial" w:hAnsi="Arial" w:cs="Arial"/>
          <w:sz w:val="22"/>
          <w:szCs w:val="22"/>
        </w:rPr>
        <w:t xml:space="preserve"> Zastupitelstvo obce Vestec schvaluje jako ověřovatele dnešního zápisu ze zasedání                                                        </w:t>
      </w:r>
      <w:r w:rsidR="00954DED">
        <w:rPr>
          <w:rFonts w:ascii="Arial" w:hAnsi="Arial" w:cs="Arial"/>
          <w:sz w:val="22"/>
          <w:szCs w:val="22"/>
        </w:rPr>
        <w:t>Jaroslava Bureše</w:t>
      </w:r>
      <w:r>
        <w:rPr>
          <w:rFonts w:ascii="Arial" w:hAnsi="Arial" w:cs="Arial"/>
          <w:sz w:val="22"/>
          <w:szCs w:val="22"/>
        </w:rPr>
        <w:t xml:space="preserve"> a </w:t>
      </w:r>
      <w:r w:rsidR="00954DED">
        <w:rPr>
          <w:rFonts w:ascii="Arial" w:hAnsi="Arial" w:cs="Arial"/>
          <w:sz w:val="22"/>
          <w:szCs w:val="22"/>
        </w:rPr>
        <w:t xml:space="preserve">Světlanu Vošickou, </w:t>
      </w:r>
      <w:r>
        <w:rPr>
          <w:rFonts w:ascii="Arial" w:hAnsi="Arial" w:cs="Arial"/>
          <w:sz w:val="22"/>
          <w:szCs w:val="22"/>
        </w:rPr>
        <w:t>zapisovatelem pak Jaroslava Jeníka.</w:t>
      </w:r>
    </w:p>
    <w:p w14:paraId="10D111B1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3FA05B63" w14:textId="4D2FBB22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Schválení programu dnešního zasedání, který je doplněn o</w:t>
      </w:r>
      <w:r w:rsidR="00954DED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bod</w:t>
      </w:r>
      <w:r w:rsidR="00954DE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:</w:t>
      </w:r>
    </w:p>
    <w:p w14:paraId="05DEC5A0" w14:textId="1CFC08FA" w:rsidR="00396EE0" w:rsidRDefault="003B43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Generální oprava střechy na OÚ č. p. 26</w:t>
      </w:r>
    </w:p>
    <w:p w14:paraId="4E504ABD" w14:textId="3E42F226" w:rsidR="00396EE0" w:rsidRDefault="003B43FF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Nátěr oken a dveří na budově </w:t>
      </w:r>
    </w:p>
    <w:p w14:paraId="795016AA" w14:textId="77777777" w:rsidR="00396EE0" w:rsidRDefault="00000000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jednání s firmou WATTe ohledně možnosti výstavby FVE</w:t>
      </w:r>
    </w:p>
    <w:p w14:paraId="75DF8587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Zdržel: 0 </w:t>
      </w:r>
      <w:r>
        <w:rPr>
          <w:rFonts w:ascii="Arial" w:hAnsi="Arial" w:cs="Arial"/>
          <w:sz w:val="22"/>
          <w:szCs w:val="22"/>
        </w:rPr>
        <w:tab/>
      </w:r>
    </w:p>
    <w:p w14:paraId="1B128A13" w14:textId="5DCEB25B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3/2024/2: </w:t>
      </w:r>
      <w:r>
        <w:rPr>
          <w:rFonts w:ascii="Arial" w:hAnsi="Arial" w:cs="Arial"/>
          <w:sz w:val="22"/>
          <w:szCs w:val="22"/>
        </w:rPr>
        <w:t>Zastupitelstvo obce Vestec schvaluje doplnění programu dnešního zasedání o</w:t>
      </w:r>
      <w:r w:rsidR="00954DED">
        <w:rPr>
          <w:rFonts w:ascii="Arial" w:hAnsi="Arial" w:cs="Arial"/>
          <w:sz w:val="22"/>
          <w:szCs w:val="22"/>
        </w:rPr>
        <w:t xml:space="preserve"> 3</w:t>
      </w:r>
      <w:r>
        <w:rPr>
          <w:rFonts w:ascii="Arial" w:hAnsi="Arial" w:cs="Arial"/>
          <w:sz w:val="22"/>
          <w:szCs w:val="22"/>
        </w:rPr>
        <w:t xml:space="preserve"> body.</w:t>
      </w:r>
    </w:p>
    <w:p w14:paraId="3147C276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28FBEE41" w14:textId="77777777" w:rsidR="00396EE0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 Kontrola zápisu 2/2024 z 6. 3. 2024, k zápisu nemá nikdo připomínky</w:t>
      </w:r>
    </w:p>
    <w:p w14:paraId="63EFEEBB" w14:textId="77777777" w:rsidR="00396EE0" w:rsidRDefault="00396EE0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6A661D7" w14:textId="77777777" w:rsidR="00396EE0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4) Došlá pošta</w:t>
      </w:r>
    </w:p>
    <w:p w14:paraId="380429C8" w14:textId="3785AF98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Městský úřad Nymburk zaslal Územní rozhodnutí o rozšíření </w:t>
      </w:r>
      <w:r w:rsidR="003B43FF">
        <w:rPr>
          <w:rFonts w:ascii="Arial" w:hAnsi="Arial" w:cs="Arial"/>
          <w:sz w:val="22"/>
          <w:szCs w:val="22"/>
        </w:rPr>
        <w:t>veřejného osvětlení</w:t>
      </w:r>
      <w:r>
        <w:rPr>
          <w:rFonts w:ascii="Arial" w:hAnsi="Arial" w:cs="Arial"/>
          <w:sz w:val="22"/>
          <w:szCs w:val="22"/>
        </w:rPr>
        <w:t xml:space="preserve"> u nových parcel</w:t>
      </w:r>
      <w:r w:rsidR="003B43FF">
        <w:rPr>
          <w:rFonts w:ascii="Arial" w:hAnsi="Arial" w:cs="Arial"/>
          <w:sz w:val="22"/>
          <w:szCs w:val="22"/>
        </w:rPr>
        <w:t>.</w:t>
      </w:r>
    </w:p>
    <w:p w14:paraId="753FA54E" w14:textId="77777777" w:rsidR="00954DED" w:rsidRDefault="00954DED">
      <w:pPr>
        <w:rPr>
          <w:rFonts w:ascii="Arial" w:hAnsi="Arial" w:cs="Arial"/>
          <w:sz w:val="22"/>
          <w:szCs w:val="22"/>
        </w:rPr>
      </w:pPr>
    </w:p>
    <w:p w14:paraId="4B876E43" w14:textId="416D288D" w:rsidR="00954DED" w:rsidRDefault="00000000" w:rsidP="00954D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MS Vestec – žádost o finanční příspěvek za roky 2022 a 2023</w:t>
      </w:r>
      <w:r w:rsidR="00954DED">
        <w:rPr>
          <w:rFonts w:ascii="Arial" w:hAnsi="Arial" w:cs="Arial"/>
          <w:sz w:val="22"/>
          <w:szCs w:val="22"/>
        </w:rPr>
        <w:t xml:space="preserve">. Zastupitelstvo obce </w:t>
      </w:r>
      <w:r w:rsidR="00B24C9D">
        <w:rPr>
          <w:rFonts w:ascii="Arial" w:hAnsi="Arial" w:cs="Arial"/>
          <w:sz w:val="22"/>
          <w:szCs w:val="22"/>
        </w:rPr>
        <w:t xml:space="preserve">se </w:t>
      </w:r>
      <w:r w:rsidR="00954DED">
        <w:rPr>
          <w:rFonts w:ascii="Arial" w:hAnsi="Arial" w:cs="Arial"/>
          <w:sz w:val="22"/>
          <w:szCs w:val="22"/>
        </w:rPr>
        <w:t>dohodlo, že tento bod bude řešit na příštím zasedání zastupitelstva</w:t>
      </w:r>
      <w:r w:rsidR="007D7C6D">
        <w:rPr>
          <w:rFonts w:ascii="Arial" w:hAnsi="Arial" w:cs="Arial"/>
          <w:sz w:val="22"/>
          <w:szCs w:val="22"/>
        </w:rPr>
        <w:t>.</w:t>
      </w:r>
    </w:p>
    <w:p w14:paraId="37AD2173" w14:textId="77777777" w:rsidR="00396EE0" w:rsidRDefault="00396EE0">
      <w:pPr>
        <w:jc w:val="both"/>
        <w:rPr>
          <w:rFonts w:ascii="Arial" w:hAnsi="Arial" w:cs="Arial"/>
          <w:sz w:val="22"/>
          <w:szCs w:val="22"/>
        </w:rPr>
      </w:pPr>
    </w:p>
    <w:p w14:paraId="07E91145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5) Organizační:</w:t>
      </w:r>
    </w:p>
    <w:p w14:paraId="13484B67" w14:textId="71E892E7" w:rsidR="00396EE0" w:rsidRDefault="00954DE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předložil 6 návrhů na rekonstrukci a přístavbu budovy čp. 18 v papírové formě. Elektronicky bude zasláno všem zastupitelům k podrobnému prostudování. Na příštím zasedání bude vybrán finální návrh.</w:t>
      </w:r>
    </w:p>
    <w:p w14:paraId="1D2F6831" w14:textId="77777777" w:rsidR="003B43FF" w:rsidRDefault="003B43FF">
      <w:pPr>
        <w:rPr>
          <w:rFonts w:ascii="Arial" w:hAnsi="Arial" w:cs="Arial"/>
          <w:sz w:val="22"/>
          <w:szCs w:val="22"/>
        </w:rPr>
      </w:pPr>
    </w:p>
    <w:p w14:paraId="3D56B6E5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bezúplatného převodu pozemků (chodník, silnice) s KSÚS</w:t>
      </w:r>
    </w:p>
    <w:p w14:paraId="42B34DC0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73BAA16D" w14:textId="67540A66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954DED">
        <w:rPr>
          <w:rFonts w:ascii="Arial" w:hAnsi="Arial" w:cs="Arial"/>
          <w:sz w:val="22"/>
          <w:szCs w:val="22"/>
          <w:u w:val="single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.: </w:t>
      </w:r>
      <w:r>
        <w:rPr>
          <w:rFonts w:ascii="Arial" w:hAnsi="Arial" w:cs="Arial"/>
          <w:sz w:val="22"/>
          <w:szCs w:val="22"/>
        </w:rPr>
        <w:t>Zastupitelstvo obce Vestec schvaluje převod pozemků</w:t>
      </w:r>
      <w:r w:rsidR="003B43FF">
        <w:rPr>
          <w:rFonts w:ascii="Arial" w:hAnsi="Arial" w:cs="Arial"/>
          <w:sz w:val="22"/>
          <w:szCs w:val="22"/>
        </w:rPr>
        <w:t xml:space="preserve"> takto:</w:t>
      </w:r>
    </w:p>
    <w:p w14:paraId="2C014D9D" w14:textId="77777777" w:rsidR="003B43FF" w:rsidRDefault="003B43FF">
      <w:pPr>
        <w:rPr>
          <w:rFonts w:ascii="Arial" w:hAnsi="Arial" w:cs="Arial"/>
          <w:sz w:val="22"/>
          <w:szCs w:val="22"/>
        </w:rPr>
      </w:pPr>
    </w:p>
    <w:p w14:paraId="59CFDB44" w14:textId="44B4E594" w:rsidR="00396EE0" w:rsidRDefault="003B43FF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dle GP č. 330-12/2023 ze dne 18. 2. 2023 pozemek par. č. 921/17 o výměře 348 m2</w:t>
      </w:r>
    </w:p>
    <w:p w14:paraId="161BA589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pozemek par. č. 921/18 o výměře 391 m2</w:t>
      </w:r>
    </w:p>
    <w:p w14:paraId="3DAA267A" w14:textId="46079D63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</w:t>
      </w:r>
      <w:r w:rsidR="003B43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pozemek par. č. 958/8 o výměře 164 m2</w:t>
      </w:r>
    </w:p>
    <w:p w14:paraId="4392E884" w14:textId="4D17B404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  <w:r w:rsidR="003B43FF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pozemek par. č. 958/9 o výměře 404 a m2 </w:t>
      </w:r>
    </w:p>
    <w:p w14:paraId="75EEF3C1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 Vestec nad Mrlinou, z vlastnictví Středočeského kraje do vlastnictví obce Vestce</w:t>
      </w:r>
    </w:p>
    <w:p w14:paraId="010EFFCC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GP č. 390-89/2023 ze dne 30. 1. 2024 pozemek par. č. 904/23 o výměře 7 m2</w:t>
      </w:r>
    </w:p>
    <w:p w14:paraId="3777EF7B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904/24 o výměře 35 m2</w:t>
      </w:r>
    </w:p>
    <w:p w14:paraId="0F2B0845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904/25 o výměře 111 m2</w:t>
      </w:r>
    </w:p>
    <w:p w14:paraId="00E9020E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904/26 o výměře 58 m2</w:t>
      </w:r>
    </w:p>
    <w:p w14:paraId="06009567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904/27 o výměře 136 m2</w:t>
      </w:r>
    </w:p>
    <w:p w14:paraId="5F703A61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904/28 o výměře 260 m2</w:t>
      </w:r>
    </w:p>
    <w:p w14:paraId="6F7C75C8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 Vestec nad Mrlinou, z vlastnictví Středočeského kraje do vlastnictví obce Vestce</w:t>
      </w:r>
    </w:p>
    <w:p w14:paraId="14BF72BE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z pozemku par. č. 285, díl „a“ o výměře 13 m2</w:t>
      </w:r>
    </w:p>
    <w:p w14:paraId="0FA1AAE2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z pozemku par. č. 904/19, díl „b“ o výměře 455 m2</w:t>
      </w:r>
    </w:p>
    <w:p w14:paraId="48255AFF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891/36 o výměře 12 m2</w:t>
      </w:r>
    </w:p>
    <w:p w14:paraId="5C20B9A2" w14:textId="77777777" w:rsidR="00396EE0" w:rsidRDefault="00000000">
      <w:pPr>
        <w:spacing w:after="160" w:line="259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pozemek par. č. 891/35 o výměře 52 m2</w:t>
      </w:r>
    </w:p>
    <w:p w14:paraId="6E7E6340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katastrálním území Vestec nad Mrlinou, z vlastnictví obce Vestce do vlastnictví Středočeského kraje</w:t>
      </w:r>
    </w:p>
    <w:p w14:paraId="01B28192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38216022" w14:textId="174B5C1D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zveřejněný záměr o pachtu na </w:t>
      </w:r>
      <w:r w:rsidR="003B43FF">
        <w:rPr>
          <w:rFonts w:ascii="Arial" w:hAnsi="Arial" w:cs="Arial"/>
          <w:sz w:val="22"/>
          <w:szCs w:val="22"/>
        </w:rPr>
        <w:t xml:space="preserve">pozemek </w:t>
      </w:r>
      <w:r>
        <w:rPr>
          <w:rFonts w:ascii="Arial" w:hAnsi="Arial" w:cs="Arial"/>
          <w:sz w:val="22"/>
          <w:szCs w:val="22"/>
        </w:rPr>
        <w:t xml:space="preserve">p.č. 1296 </w:t>
      </w:r>
      <w:r w:rsidR="003B43FF">
        <w:rPr>
          <w:rFonts w:ascii="Arial" w:hAnsi="Arial" w:cs="Arial"/>
          <w:sz w:val="22"/>
          <w:szCs w:val="22"/>
        </w:rPr>
        <w:t>jsme dostali nabídku od</w:t>
      </w:r>
      <w:r>
        <w:rPr>
          <w:rFonts w:ascii="Arial" w:hAnsi="Arial" w:cs="Arial"/>
          <w:sz w:val="22"/>
          <w:szCs w:val="22"/>
        </w:rPr>
        <w:t xml:space="preserve"> 1 zájemce</w:t>
      </w:r>
      <w:r w:rsidR="00954DED">
        <w:rPr>
          <w:rFonts w:ascii="Arial" w:hAnsi="Arial" w:cs="Arial"/>
          <w:sz w:val="22"/>
          <w:szCs w:val="22"/>
        </w:rPr>
        <w:t xml:space="preserve"> ZAS Podchotucí Křinec, a.s.</w:t>
      </w:r>
      <w:r w:rsidR="003B43FF">
        <w:rPr>
          <w:rFonts w:ascii="Arial" w:hAnsi="Arial" w:cs="Arial"/>
          <w:sz w:val="22"/>
          <w:szCs w:val="22"/>
        </w:rPr>
        <w:t xml:space="preserve"> B</w:t>
      </w:r>
      <w:r>
        <w:rPr>
          <w:rFonts w:ascii="Arial" w:hAnsi="Arial" w:cs="Arial"/>
          <w:sz w:val="22"/>
          <w:szCs w:val="22"/>
        </w:rPr>
        <w:t>ude s ním uzavřena Smlouva o pachtu</w:t>
      </w:r>
    </w:p>
    <w:p w14:paraId="7371C4A1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E9141E2" w14:textId="16CDFECE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954DED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 uzavření pachtu s firmou ZAS</w:t>
      </w:r>
      <w:r w:rsidR="00954DED">
        <w:rPr>
          <w:rFonts w:ascii="Arial" w:hAnsi="Arial" w:cs="Arial"/>
          <w:sz w:val="22"/>
          <w:szCs w:val="22"/>
        </w:rPr>
        <w:t xml:space="preserve"> Podchotucí</w:t>
      </w:r>
      <w:r>
        <w:rPr>
          <w:rFonts w:ascii="Arial" w:hAnsi="Arial" w:cs="Arial"/>
          <w:sz w:val="22"/>
          <w:szCs w:val="22"/>
        </w:rPr>
        <w:t xml:space="preserve"> Křinec</w:t>
      </w:r>
      <w:r w:rsidR="00954DED">
        <w:rPr>
          <w:rFonts w:ascii="Arial" w:hAnsi="Arial" w:cs="Arial"/>
          <w:sz w:val="22"/>
          <w:szCs w:val="22"/>
        </w:rPr>
        <w:t xml:space="preserve"> a.s.</w:t>
      </w:r>
    </w:p>
    <w:p w14:paraId="55995C6F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777BE65D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Směna pozemků dle zveřejněného záměru část pozemku p.č. 1296 o výměře cca 4000 m2 za části pozemků p.č. 46/2, 279/9, 46/5, 219/12, 279/8 o celkové výměře cca 4000 m2 v k.ú. Vestec nad Mrlinou.</w:t>
      </w:r>
    </w:p>
    <w:p w14:paraId="67416808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340EAA0" w14:textId="411992B0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954DED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 směnu pozemků</w:t>
      </w:r>
      <w:r w:rsidR="003B43FF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část pozemku p.č. 1296 o výměře cca 4000 m2 za části pozemků p.č. 46/2, 279/9, 46/5, 219/12, 279/8 o celkové výměře cca 4000 m2 v k.ú. Vestec nad Mrlinou</w:t>
      </w:r>
    </w:p>
    <w:p w14:paraId="7C75CF4B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4E9E61E9" w14:textId="646E1A55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ÚP na druhé dotované pracovní místo s příspěvkem 12 500 Kč po dobu 6 měsíců</w:t>
      </w:r>
      <w:r w:rsidR="00954DED">
        <w:rPr>
          <w:rFonts w:ascii="Arial" w:hAnsi="Arial" w:cs="Arial"/>
          <w:sz w:val="22"/>
          <w:szCs w:val="22"/>
        </w:rPr>
        <w:t>. Zastupitelstvo se shodlo, že o dalšího pracovníka nemáme zájem</w:t>
      </w:r>
      <w:r w:rsidR="000C284E">
        <w:rPr>
          <w:rFonts w:ascii="Arial" w:hAnsi="Arial" w:cs="Arial"/>
          <w:sz w:val="22"/>
          <w:szCs w:val="22"/>
        </w:rPr>
        <w:t xml:space="preserve"> z důvodu potřeby pracovníka s řidičským průkazem aspoň skup. B. Proto tuto nabídku nevyužijeme. Zájemcům o práci umožníme pracovat na DPP.</w:t>
      </w:r>
    </w:p>
    <w:p w14:paraId="6B9AC440" w14:textId="77777777" w:rsidR="00954DED" w:rsidRDefault="00954DED">
      <w:pPr>
        <w:rPr>
          <w:rFonts w:ascii="Arial" w:hAnsi="Arial" w:cs="Arial"/>
          <w:sz w:val="22"/>
          <w:szCs w:val="22"/>
        </w:rPr>
      </w:pPr>
    </w:p>
    <w:p w14:paraId="1C357C34" w14:textId="16C6A4F6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Určení manipulátora </w:t>
      </w:r>
      <w:proofErr w:type="gramStart"/>
      <w:r>
        <w:rPr>
          <w:rFonts w:ascii="Arial" w:hAnsi="Arial" w:cs="Arial"/>
          <w:sz w:val="22"/>
          <w:szCs w:val="22"/>
        </w:rPr>
        <w:t>stavítek</w:t>
      </w:r>
      <w:r w:rsidR="00954DED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954DED">
        <w:rPr>
          <w:rFonts w:ascii="Arial" w:hAnsi="Arial" w:cs="Arial"/>
          <w:sz w:val="22"/>
          <w:szCs w:val="22"/>
        </w:rPr>
        <w:t>ČRS</w:t>
      </w:r>
      <w:proofErr w:type="gramEnd"/>
      <w:r w:rsidR="00954DED">
        <w:rPr>
          <w:rFonts w:ascii="Arial" w:hAnsi="Arial" w:cs="Arial"/>
          <w:sz w:val="22"/>
          <w:szCs w:val="22"/>
        </w:rPr>
        <w:t xml:space="preserve"> MO Vestec navrhli, aby se stal manipulátorem </w:t>
      </w:r>
      <w:r w:rsidR="005B2B73">
        <w:rPr>
          <w:rFonts w:ascii="Arial" w:hAnsi="Arial" w:cs="Arial"/>
          <w:sz w:val="22"/>
          <w:szCs w:val="22"/>
        </w:rPr>
        <w:t>p. X</w:t>
      </w:r>
      <w:r w:rsidR="00954DED">
        <w:rPr>
          <w:rFonts w:ascii="Arial" w:hAnsi="Arial" w:cs="Arial"/>
          <w:sz w:val="22"/>
          <w:szCs w:val="22"/>
        </w:rPr>
        <w:t>, bude s ním uzavřena DPP</w:t>
      </w:r>
      <w:r w:rsidR="003B43FF">
        <w:rPr>
          <w:rFonts w:ascii="Arial" w:hAnsi="Arial" w:cs="Arial"/>
          <w:sz w:val="22"/>
          <w:szCs w:val="22"/>
        </w:rPr>
        <w:t>.</w:t>
      </w:r>
    </w:p>
    <w:p w14:paraId="4AEAA6FD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715186B" w14:textId="3CDFAC74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954DED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</w:t>
      </w:r>
      <w:r w:rsidR="005B2B73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="005B2B73">
        <w:rPr>
          <w:rFonts w:ascii="Arial" w:hAnsi="Arial" w:cs="Arial"/>
          <w:sz w:val="22"/>
          <w:szCs w:val="22"/>
        </w:rPr>
        <w:t xml:space="preserve"> X</w:t>
      </w:r>
      <w:r>
        <w:rPr>
          <w:rFonts w:ascii="Arial" w:hAnsi="Arial" w:cs="Arial"/>
          <w:sz w:val="22"/>
          <w:szCs w:val="22"/>
        </w:rPr>
        <w:t xml:space="preserve"> Jako manipulátora stavítek</w:t>
      </w:r>
      <w:r w:rsidR="00954DED">
        <w:rPr>
          <w:rFonts w:ascii="Arial" w:hAnsi="Arial" w:cs="Arial"/>
          <w:sz w:val="22"/>
          <w:szCs w:val="22"/>
        </w:rPr>
        <w:t>, uzavřena s ním bude DPP.</w:t>
      </w:r>
    </w:p>
    <w:p w14:paraId="6F5698E9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68350CE4" w14:textId="7198A0C5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předložil cenové nabídky na výměnu střešních oken</w:t>
      </w:r>
      <w:r w:rsidR="003B43F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</w:t>
      </w:r>
      <w:r w:rsidR="003B43FF">
        <w:rPr>
          <w:rFonts w:ascii="Arial" w:hAnsi="Arial" w:cs="Arial"/>
          <w:sz w:val="22"/>
          <w:szCs w:val="22"/>
        </w:rPr>
        <w:t xml:space="preserve">opravu oplechování </w:t>
      </w:r>
      <w:r>
        <w:rPr>
          <w:rFonts w:ascii="Arial" w:hAnsi="Arial" w:cs="Arial"/>
          <w:sz w:val="22"/>
          <w:szCs w:val="22"/>
        </w:rPr>
        <w:t xml:space="preserve">v malém bytě </w:t>
      </w:r>
      <w:r w:rsidR="003B43FF">
        <w:rPr>
          <w:rFonts w:ascii="Arial" w:hAnsi="Arial" w:cs="Arial"/>
          <w:sz w:val="22"/>
          <w:szCs w:val="22"/>
        </w:rPr>
        <w:t>v čp. 88</w:t>
      </w:r>
      <w:r>
        <w:rPr>
          <w:rFonts w:ascii="Arial" w:hAnsi="Arial" w:cs="Arial"/>
          <w:sz w:val="22"/>
          <w:szCs w:val="22"/>
        </w:rPr>
        <w:t xml:space="preserve">.  První nabídka je od </w:t>
      </w:r>
      <w:r w:rsidR="003B43FF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 xml:space="preserve"> Bajer za cenu 94</w:t>
      </w:r>
      <w:r w:rsidR="00873BEB">
        <w:rPr>
          <w:rFonts w:ascii="Arial" w:hAnsi="Arial" w:cs="Arial"/>
          <w:sz w:val="22"/>
          <w:szCs w:val="22"/>
        </w:rPr>
        <w:t xml:space="preserve"> 252 </w:t>
      </w:r>
      <w:r>
        <w:rPr>
          <w:rFonts w:ascii="Arial" w:hAnsi="Arial" w:cs="Arial"/>
          <w:sz w:val="22"/>
          <w:szCs w:val="22"/>
        </w:rPr>
        <w:t>Kč</w:t>
      </w:r>
      <w:r w:rsidR="00873BEB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>, druhá od</w:t>
      </w:r>
      <w:r w:rsidR="003B43FF">
        <w:rPr>
          <w:rFonts w:ascii="Arial" w:hAnsi="Arial" w:cs="Arial"/>
          <w:sz w:val="22"/>
          <w:szCs w:val="22"/>
        </w:rPr>
        <w:t xml:space="preserve"> firmy</w:t>
      </w:r>
      <w:r>
        <w:rPr>
          <w:rFonts w:ascii="Arial" w:hAnsi="Arial" w:cs="Arial"/>
          <w:sz w:val="22"/>
          <w:szCs w:val="22"/>
        </w:rPr>
        <w:t xml:space="preserve"> Nožičk</w:t>
      </w:r>
      <w:r w:rsidR="003B43F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za cenu 85</w:t>
      </w:r>
      <w:r w:rsidR="00873BEB">
        <w:rPr>
          <w:rFonts w:ascii="Arial" w:hAnsi="Arial" w:cs="Arial"/>
          <w:sz w:val="22"/>
          <w:szCs w:val="22"/>
        </w:rPr>
        <w:t> 56</w:t>
      </w:r>
      <w:r>
        <w:rPr>
          <w:rFonts w:ascii="Arial" w:hAnsi="Arial" w:cs="Arial"/>
          <w:sz w:val="22"/>
          <w:szCs w:val="22"/>
        </w:rPr>
        <w:t>0</w:t>
      </w:r>
      <w:r w:rsidR="00873BEB">
        <w:rPr>
          <w:rFonts w:ascii="Arial" w:hAnsi="Arial" w:cs="Arial"/>
          <w:sz w:val="22"/>
          <w:szCs w:val="22"/>
        </w:rPr>
        <w:t xml:space="preserve"> Kč bez DPH</w:t>
      </w:r>
      <w:r>
        <w:rPr>
          <w:rFonts w:ascii="Arial" w:hAnsi="Arial" w:cs="Arial"/>
          <w:sz w:val="22"/>
          <w:szCs w:val="22"/>
        </w:rPr>
        <w:t xml:space="preserve">, třetí nabídka je od </w:t>
      </w:r>
      <w:r w:rsidR="003B43FF">
        <w:rPr>
          <w:rFonts w:ascii="Arial" w:hAnsi="Arial" w:cs="Arial"/>
          <w:sz w:val="22"/>
          <w:szCs w:val="22"/>
        </w:rPr>
        <w:t>firmy</w:t>
      </w:r>
      <w:r>
        <w:rPr>
          <w:rFonts w:ascii="Arial" w:hAnsi="Arial" w:cs="Arial"/>
          <w:sz w:val="22"/>
          <w:szCs w:val="22"/>
        </w:rPr>
        <w:t xml:space="preserve"> Martin</w:t>
      </w:r>
      <w:r w:rsidR="003B43FF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c</w:t>
      </w:r>
      <w:r w:rsidR="003B43FF">
        <w:rPr>
          <w:rFonts w:ascii="Arial" w:hAnsi="Arial" w:cs="Arial"/>
          <w:sz w:val="22"/>
          <w:szCs w:val="22"/>
        </w:rPr>
        <w:t xml:space="preserve"> za cenu</w:t>
      </w:r>
      <w:r>
        <w:rPr>
          <w:rFonts w:ascii="Arial" w:hAnsi="Arial" w:cs="Arial"/>
          <w:sz w:val="22"/>
          <w:szCs w:val="22"/>
        </w:rPr>
        <w:t xml:space="preserve"> 101 400 Kč</w:t>
      </w:r>
      <w:r w:rsidR="00873BEB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>.</w:t>
      </w:r>
    </w:p>
    <w:p w14:paraId="563C768C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89CAC07" w14:textId="46479E01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873BEB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vybírá nabídku od </w:t>
      </w:r>
      <w:r w:rsidR="003B43FF">
        <w:rPr>
          <w:rFonts w:ascii="Arial" w:hAnsi="Arial" w:cs="Arial"/>
          <w:sz w:val="22"/>
          <w:szCs w:val="22"/>
        </w:rPr>
        <w:t>firmy p.</w:t>
      </w:r>
      <w:r>
        <w:rPr>
          <w:rFonts w:ascii="Arial" w:hAnsi="Arial" w:cs="Arial"/>
          <w:sz w:val="22"/>
          <w:szCs w:val="22"/>
        </w:rPr>
        <w:t xml:space="preserve"> Nožičky za cenu 85 </w:t>
      </w:r>
      <w:r w:rsidR="00873BEB">
        <w:rPr>
          <w:rFonts w:ascii="Arial" w:hAnsi="Arial" w:cs="Arial"/>
          <w:sz w:val="22"/>
          <w:szCs w:val="22"/>
        </w:rPr>
        <w:t>56</w:t>
      </w:r>
      <w:r>
        <w:rPr>
          <w:rFonts w:ascii="Arial" w:hAnsi="Arial" w:cs="Arial"/>
          <w:sz w:val="22"/>
          <w:szCs w:val="22"/>
        </w:rPr>
        <w:t>0 Kč</w:t>
      </w:r>
      <w:r w:rsidR="00873BEB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na výměnu střešních oken a opravu oplechování.</w:t>
      </w:r>
      <w:r w:rsidR="00873BEB">
        <w:rPr>
          <w:rFonts w:ascii="Arial" w:hAnsi="Arial" w:cs="Arial"/>
          <w:sz w:val="22"/>
          <w:szCs w:val="22"/>
        </w:rPr>
        <w:t xml:space="preserve"> Starostu pověřuje k podpisu Smlouvy o dílo.</w:t>
      </w:r>
    </w:p>
    <w:p w14:paraId="3E1D57FF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06C5960D" w14:textId="05BE30D2" w:rsidR="00396EE0" w:rsidRPr="00873BEB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Dle poptávky na nákup plechové garáže jsme dostali nabídky od</w:t>
      </w:r>
      <w:r w:rsidR="00873BEB">
        <w:rPr>
          <w:rFonts w:ascii="Arial" w:hAnsi="Arial" w:cs="Arial"/>
          <w:sz w:val="22"/>
          <w:szCs w:val="22"/>
        </w:rPr>
        <w:t xml:space="preserve"> firmy Garážujeme s.r.o. za cenu 110 610 Kč s DPH, od firmy</w:t>
      </w:r>
      <w:r w:rsidR="001A0855">
        <w:rPr>
          <w:rFonts w:ascii="Arial" w:hAnsi="Arial" w:cs="Arial"/>
          <w:sz w:val="22"/>
          <w:szCs w:val="22"/>
        </w:rPr>
        <w:t xml:space="preserve"> Plechová garáže Šestá</w:t>
      </w:r>
      <w:r w:rsidR="00603257">
        <w:rPr>
          <w:rFonts w:ascii="Arial" w:hAnsi="Arial" w:cs="Arial"/>
          <w:sz w:val="22"/>
          <w:szCs w:val="22"/>
        </w:rPr>
        <w:t>k</w:t>
      </w:r>
      <w:r w:rsidR="001A0855">
        <w:rPr>
          <w:rFonts w:ascii="Arial" w:hAnsi="Arial" w:cs="Arial"/>
          <w:sz w:val="22"/>
          <w:szCs w:val="22"/>
        </w:rPr>
        <w:t xml:space="preserve"> za cenu </w:t>
      </w:r>
      <w:r w:rsidR="0024096E">
        <w:rPr>
          <w:rFonts w:ascii="Arial" w:hAnsi="Arial" w:cs="Arial"/>
          <w:sz w:val="22"/>
          <w:szCs w:val="22"/>
        </w:rPr>
        <w:t xml:space="preserve">102 510 Kč s DPH (ale bez bočních vchodových dveří), od firmy Maritom S.C. přišlo sdělení, že </w:t>
      </w:r>
      <w:r w:rsidR="00603257">
        <w:rPr>
          <w:rFonts w:ascii="Arial" w:hAnsi="Arial" w:cs="Arial"/>
          <w:sz w:val="22"/>
          <w:szCs w:val="22"/>
        </w:rPr>
        <w:t xml:space="preserve">požadovanou garáž </w:t>
      </w:r>
      <w:r w:rsidR="0024096E">
        <w:rPr>
          <w:rFonts w:ascii="Arial" w:hAnsi="Arial" w:cs="Arial"/>
          <w:sz w:val="22"/>
          <w:szCs w:val="22"/>
        </w:rPr>
        <w:t>nelze dodat.</w:t>
      </w:r>
    </w:p>
    <w:p w14:paraId="651A1DFA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35FCF4EF" w14:textId="436CEA9C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873BEB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schválilo nákup plechové garáže od firmy </w:t>
      </w:r>
      <w:r w:rsidR="00873BEB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a</w:t>
      </w:r>
      <w:r w:rsidR="0060325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ážujeme</w:t>
      </w:r>
      <w:r w:rsidR="00873BEB">
        <w:rPr>
          <w:rFonts w:ascii="Arial" w:hAnsi="Arial" w:cs="Arial"/>
          <w:sz w:val="22"/>
          <w:szCs w:val="22"/>
        </w:rPr>
        <w:t xml:space="preserve"> s.r.o. Ostrava</w:t>
      </w:r>
      <w:r>
        <w:rPr>
          <w:rFonts w:ascii="Arial" w:hAnsi="Arial" w:cs="Arial"/>
          <w:sz w:val="22"/>
          <w:szCs w:val="22"/>
        </w:rPr>
        <w:t xml:space="preserve"> za cenu 110 610 Kč.</w:t>
      </w:r>
    </w:p>
    <w:p w14:paraId="6442C7C4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70F68DB5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realizaci rozšíření VO v lokalitě nových parcel a před čp. 148</w:t>
      </w:r>
    </w:p>
    <w:p w14:paraId="3DA73AFC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38EB47B" w14:textId="30C611AC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9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 vypsat výběrové řízení na realizaci rozšíření VO v lokalitě nových parcel a před čp. 148</w:t>
      </w:r>
    </w:p>
    <w:p w14:paraId="5CE9792B" w14:textId="6BD708EF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Poptávkové řízení na oprava obou stran chodník</w:t>
      </w:r>
      <w:r w:rsidR="0060325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</w:t>
      </w:r>
      <w:r w:rsidR="006032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lávce</w:t>
      </w:r>
      <w:r w:rsidR="00603257">
        <w:rPr>
          <w:rFonts w:ascii="Arial" w:hAnsi="Arial" w:cs="Arial"/>
          <w:sz w:val="22"/>
          <w:szCs w:val="22"/>
        </w:rPr>
        <w:t>.</w:t>
      </w:r>
    </w:p>
    <w:p w14:paraId="03DA4E53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9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68FB889D" w14:textId="31EE7403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</w:t>
      </w:r>
      <w:r w:rsidR="00603257">
        <w:rPr>
          <w:rFonts w:ascii="Arial" w:hAnsi="Arial" w:cs="Arial"/>
          <w:sz w:val="22"/>
          <w:szCs w:val="22"/>
          <w:u w:val="single"/>
        </w:rPr>
        <w:t>/</w:t>
      </w:r>
      <w:r w:rsidR="00307629">
        <w:rPr>
          <w:rFonts w:ascii="Arial" w:hAnsi="Arial" w:cs="Arial"/>
          <w:sz w:val="22"/>
          <w:szCs w:val="22"/>
          <w:u w:val="single"/>
        </w:rPr>
        <w:t>10</w:t>
      </w:r>
      <w:r>
        <w:rPr>
          <w:rFonts w:ascii="Arial" w:hAnsi="Arial" w:cs="Arial"/>
          <w:sz w:val="22"/>
          <w:szCs w:val="22"/>
          <w:u w:val="single"/>
        </w:rPr>
        <w:t xml:space="preserve">.: </w:t>
      </w:r>
      <w:r>
        <w:rPr>
          <w:rFonts w:ascii="Arial" w:hAnsi="Arial" w:cs="Arial"/>
          <w:sz w:val="22"/>
          <w:szCs w:val="22"/>
        </w:rPr>
        <w:t>Zastupitelstvo obce Vestec schvaluje vypsat poptávku na oprava obou stran chodník</w:t>
      </w:r>
      <w:r w:rsidR="00603257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k</w:t>
      </w:r>
      <w:r w:rsidR="0060325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lávce</w:t>
      </w:r>
      <w:r w:rsidR="00603257">
        <w:rPr>
          <w:rFonts w:ascii="Arial" w:hAnsi="Arial" w:cs="Arial"/>
          <w:sz w:val="22"/>
          <w:szCs w:val="22"/>
        </w:rPr>
        <w:t>.</w:t>
      </w:r>
    </w:p>
    <w:p w14:paraId="14B4CD4C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7734A36A" w14:textId="5EC234E4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Záměr na prodej pozemků 802/4, 870/24, 1404</w:t>
      </w:r>
      <w:r w:rsidR="00307629">
        <w:rPr>
          <w:rFonts w:ascii="Arial" w:hAnsi="Arial" w:cs="Arial"/>
          <w:sz w:val="22"/>
          <w:szCs w:val="22"/>
        </w:rPr>
        <w:t xml:space="preserve"> za cenu 400 Kč/m2.</w:t>
      </w:r>
    </w:p>
    <w:p w14:paraId="396E0C4C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Pro: 7       Proti: 0           Zdržel: 2 - Plachý P. Janata J.</w:t>
      </w:r>
      <w:r>
        <w:rPr>
          <w:rFonts w:ascii="Arial" w:hAnsi="Arial" w:cs="Arial"/>
          <w:sz w:val="22"/>
          <w:szCs w:val="22"/>
        </w:rPr>
        <w:tab/>
      </w:r>
    </w:p>
    <w:p w14:paraId="4DDAA3F0" w14:textId="48E33C76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11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schvaluje záměr prodeje pozemků </w:t>
      </w:r>
      <w:r w:rsidR="00603257">
        <w:rPr>
          <w:rFonts w:ascii="Arial" w:hAnsi="Arial" w:cs="Arial"/>
          <w:sz w:val="22"/>
          <w:szCs w:val="22"/>
        </w:rPr>
        <w:t xml:space="preserve">p.č. </w:t>
      </w:r>
      <w:r>
        <w:rPr>
          <w:rFonts w:ascii="Arial" w:hAnsi="Arial" w:cs="Arial"/>
          <w:sz w:val="22"/>
          <w:szCs w:val="22"/>
        </w:rPr>
        <w:t>802/4, 870/24, 1404 za cenu 400 Kč</w:t>
      </w:r>
      <w:r w:rsidR="00603257">
        <w:rPr>
          <w:rFonts w:ascii="Arial" w:hAnsi="Arial" w:cs="Arial"/>
          <w:sz w:val="22"/>
          <w:szCs w:val="22"/>
        </w:rPr>
        <w:t>/m2.</w:t>
      </w:r>
    </w:p>
    <w:p w14:paraId="57D01058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640FD7DC" w14:textId="77777777" w:rsidR="00396EE0" w:rsidRPr="00307629" w:rsidRDefault="00000000">
      <w:pPr>
        <w:rPr>
          <w:rFonts w:ascii="Arial" w:hAnsi="Arial" w:cs="Arial"/>
          <w:sz w:val="22"/>
          <w:szCs w:val="22"/>
        </w:rPr>
      </w:pPr>
      <w:r w:rsidRPr="00307629">
        <w:rPr>
          <w:rFonts w:ascii="Arial" w:hAnsi="Arial" w:cs="Arial"/>
          <w:sz w:val="22"/>
          <w:szCs w:val="22"/>
        </w:rPr>
        <w:t>Paní Světlana Vošická se omluvila a jednání opustila.</w:t>
      </w:r>
    </w:p>
    <w:p w14:paraId="4ED8EF3C" w14:textId="77777777" w:rsidR="00396EE0" w:rsidRPr="00307629" w:rsidRDefault="00396EE0">
      <w:pPr>
        <w:rPr>
          <w:rFonts w:ascii="Arial" w:hAnsi="Arial" w:cs="Arial"/>
          <w:sz w:val="22"/>
          <w:szCs w:val="22"/>
        </w:rPr>
      </w:pPr>
    </w:p>
    <w:p w14:paraId="735EA23E" w14:textId="7FB7C4E2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Úprava rozpočtu</w:t>
      </w:r>
      <w:r w:rsidR="00603257">
        <w:rPr>
          <w:rFonts w:ascii="Arial" w:hAnsi="Arial" w:cs="Arial"/>
          <w:sz w:val="22"/>
          <w:szCs w:val="22"/>
        </w:rPr>
        <w:t xml:space="preserve"> dle RO č. 2/2024.</w:t>
      </w:r>
    </w:p>
    <w:p w14:paraId="10830F60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0EF18A41" w14:textId="32253A80" w:rsidR="00396EE0" w:rsidRDefault="000000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12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schválilo Rozpočtové opatření č. 2/2024</w:t>
      </w:r>
    </w:p>
    <w:p w14:paraId="635191D0" w14:textId="77777777" w:rsidR="00396EE0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68F4FCCA" w14:textId="77777777" w:rsidR="00396EE0" w:rsidRDefault="000000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Doplňující body:</w:t>
      </w:r>
    </w:p>
    <w:p w14:paraId="1992BF9B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Výběrové řízení na generální opravu střechy na budově OÚ č. p. 26.</w:t>
      </w:r>
    </w:p>
    <w:p w14:paraId="2DCD5834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39BD93E4" w14:textId="48135C9F" w:rsidR="00396EE0" w:rsidRPr="00307629" w:rsidRDefault="00000000">
      <w:pPr>
        <w:rPr>
          <w:rFonts w:ascii="Arial" w:hAnsi="Arial" w:cs="Arial"/>
          <w:sz w:val="22"/>
          <w:szCs w:val="22"/>
        </w:rPr>
      </w:pPr>
      <w:r w:rsidRPr="00307629"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13</w:t>
      </w:r>
      <w:r w:rsidRPr="00307629">
        <w:rPr>
          <w:rFonts w:ascii="Arial" w:hAnsi="Arial" w:cs="Arial"/>
          <w:sz w:val="22"/>
          <w:szCs w:val="22"/>
          <w:u w:val="single"/>
        </w:rPr>
        <w:t xml:space="preserve">: </w:t>
      </w:r>
      <w:r w:rsidRPr="00307629">
        <w:rPr>
          <w:rFonts w:ascii="Arial" w:hAnsi="Arial" w:cs="Arial"/>
          <w:sz w:val="22"/>
          <w:szCs w:val="22"/>
        </w:rPr>
        <w:t>Zastupitelstvo obce Vestec schvaluje vypsat výběrové řízení na generální opravu střechy na budově č. p. 26.</w:t>
      </w:r>
    </w:p>
    <w:p w14:paraId="38DF52DE" w14:textId="77777777" w:rsidR="00396EE0" w:rsidRPr="00307629" w:rsidRDefault="00396EE0">
      <w:pPr>
        <w:rPr>
          <w:rFonts w:ascii="Arial" w:hAnsi="Arial" w:cs="Arial"/>
          <w:sz w:val="22"/>
          <w:szCs w:val="22"/>
        </w:rPr>
      </w:pPr>
    </w:p>
    <w:p w14:paraId="6A7ADB99" w14:textId="77777777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Poptávkové řízení na nátěr oken a dveří na budově č. p. 26</w:t>
      </w:r>
    </w:p>
    <w:p w14:paraId="06476B54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7CED3AD2" w14:textId="7FB64E9C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14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>Zastupitelstvo obce Vestec schvaluje vypsat po</w:t>
      </w:r>
      <w:r w:rsidR="00FF752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távkové řízení na nátěr oken a dveří na budově č. p. 26</w:t>
      </w:r>
    </w:p>
    <w:p w14:paraId="33F68B2B" w14:textId="77777777" w:rsidR="00396EE0" w:rsidRDefault="00396EE0">
      <w:pPr>
        <w:rPr>
          <w:rFonts w:ascii="Arial" w:hAnsi="Arial" w:cs="Arial"/>
          <w:sz w:val="22"/>
          <w:szCs w:val="22"/>
        </w:rPr>
      </w:pPr>
    </w:p>
    <w:p w14:paraId="1445B449" w14:textId="49D844CE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jednání s firmou WATTe ohledně možnosti výstavby FVE</w:t>
      </w:r>
      <w:r w:rsidR="00FF752D">
        <w:rPr>
          <w:rFonts w:ascii="Arial" w:hAnsi="Arial" w:cs="Arial"/>
          <w:sz w:val="22"/>
          <w:szCs w:val="22"/>
        </w:rPr>
        <w:t xml:space="preserve"> </w:t>
      </w:r>
    </w:p>
    <w:p w14:paraId="512208D2" w14:textId="77777777" w:rsidR="00396EE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1B931E3" w14:textId="5356F3EA" w:rsidR="00396EE0" w:rsidRDefault="00000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Usnesení č. 3/2024/</w:t>
      </w:r>
      <w:r w:rsidR="00307629">
        <w:rPr>
          <w:rFonts w:ascii="Arial" w:hAnsi="Arial" w:cs="Arial"/>
          <w:sz w:val="22"/>
          <w:szCs w:val="22"/>
          <w:u w:val="single"/>
        </w:rPr>
        <w:t>15</w:t>
      </w:r>
      <w:r>
        <w:rPr>
          <w:rFonts w:ascii="Arial" w:hAnsi="Arial" w:cs="Arial"/>
          <w:sz w:val="22"/>
          <w:szCs w:val="22"/>
          <w:u w:val="single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Zastupitelstvo obce Vestec pověřuje starostu </w:t>
      </w:r>
      <w:r w:rsidR="00FF752D">
        <w:rPr>
          <w:rFonts w:ascii="Arial" w:hAnsi="Arial" w:cs="Arial"/>
          <w:sz w:val="22"/>
          <w:szCs w:val="22"/>
        </w:rPr>
        <w:t xml:space="preserve">a místostarostu </w:t>
      </w:r>
      <w:r>
        <w:rPr>
          <w:rFonts w:ascii="Arial" w:hAnsi="Arial" w:cs="Arial"/>
          <w:sz w:val="22"/>
          <w:szCs w:val="22"/>
        </w:rPr>
        <w:t xml:space="preserve">obce </w:t>
      </w:r>
      <w:r w:rsidR="00FF752D">
        <w:rPr>
          <w:rFonts w:ascii="Arial" w:hAnsi="Arial" w:cs="Arial"/>
          <w:sz w:val="22"/>
          <w:szCs w:val="22"/>
        </w:rPr>
        <w:t>k </w:t>
      </w:r>
      <w:r>
        <w:rPr>
          <w:rFonts w:ascii="Arial" w:hAnsi="Arial" w:cs="Arial"/>
          <w:sz w:val="22"/>
          <w:szCs w:val="22"/>
        </w:rPr>
        <w:t>dalším</w:t>
      </w:r>
      <w:r w:rsidR="00FF752D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>jednání s firmou WATTe ohledně stavby FVE.</w:t>
      </w:r>
    </w:p>
    <w:p w14:paraId="58BBA3E3" w14:textId="77777777" w:rsidR="00396EE0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FD5D392" w14:textId="77777777" w:rsidR="00396EE0" w:rsidRPr="008F2A4C" w:rsidRDefault="000000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F2A4C">
        <w:rPr>
          <w:rFonts w:ascii="Arial" w:hAnsi="Arial" w:cs="Arial"/>
          <w:sz w:val="22"/>
          <w:szCs w:val="22"/>
        </w:rPr>
        <w:t>6)Diskuse,</w:t>
      </w:r>
    </w:p>
    <w:p w14:paraId="29226D6B" w14:textId="7D06115A" w:rsidR="00396EE0" w:rsidRPr="008F2A4C" w:rsidRDefault="005B1FD2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F2A4C">
        <w:rPr>
          <w:rFonts w:ascii="Arial" w:hAnsi="Arial" w:cs="Arial"/>
          <w:sz w:val="22"/>
          <w:szCs w:val="22"/>
        </w:rPr>
        <w:t>Starosta navrhl</w:t>
      </w:r>
      <w:r w:rsidR="006906BE">
        <w:rPr>
          <w:rFonts w:ascii="Arial" w:hAnsi="Arial" w:cs="Arial"/>
          <w:sz w:val="22"/>
          <w:szCs w:val="22"/>
        </w:rPr>
        <w:t xml:space="preserve"> opětovně</w:t>
      </w:r>
      <w:r w:rsidRPr="008F2A4C">
        <w:rPr>
          <w:rFonts w:ascii="Arial" w:hAnsi="Arial" w:cs="Arial"/>
          <w:sz w:val="22"/>
          <w:szCs w:val="22"/>
        </w:rPr>
        <w:t xml:space="preserve"> </w:t>
      </w:r>
      <w:r w:rsidR="008F2A4C" w:rsidRPr="008F2A4C">
        <w:rPr>
          <w:rFonts w:ascii="Arial" w:hAnsi="Arial" w:cs="Arial"/>
          <w:sz w:val="22"/>
          <w:szCs w:val="22"/>
        </w:rPr>
        <w:t>seznámit</w:t>
      </w:r>
      <w:r w:rsidRPr="008F2A4C">
        <w:rPr>
          <w:rFonts w:ascii="Arial" w:hAnsi="Arial" w:cs="Arial"/>
          <w:sz w:val="22"/>
          <w:szCs w:val="22"/>
        </w:rPr>
        <w:t xml:space="preserve"> místní spolk</w:t>
      </w:r>
      <w:r w:rsidR="008F2A4C" w:rsidRPr="008F2A4C">
        <w:rPr>
          <w:rFonts w:ascii="Arial" w:hAnsi="Arial" w:cs="Arial"/>
          <w:sz w:val="22"/>
          <w:szCs w:val="22"/>
        </w:rPr>
        <w:t xml:space="preserve">y </w:t>
      </w:r>
      <w:r w:rsidRPr="008F2A4C">
        <w:rPr>
          <w:rFonts w:ascii="Arial" w:hAnsi="Arial" w:cs="Arial"/>
          <w:sz w:val="22"/>
          <w:szCs w:val="22"/>
        </w:rPr>
        <w:t>s přesnými pravidly poskytování</w:t>
      </w:r>
      <w:r w:rsidR="008F2A4C" w:rsidRPr="008F2A4C">
        <w:rPr>
          <w:rFonts w:ascii="Arial" w:hAnsi="Arial" w:cs="Arial"/>
          <w:sz w:val="22"/>
          <w:szCs w:val="22"/>
        </w:rPr>
        <w:t xml:space="preserve">m dotací </w:t>
      </w:r>
      <w:r w:rsidRPr="008F2A4C">
        <w:rPr>
          <w:rFonts w:ascii="Arial" w:hAnsi="Arial" w:cs="Arial"/>
          <w:sz w:val="22"/>
          <w:szCs w:val="22"/>
        </w:rPr>
        <w:t xml:space="preserve">na </w:t>
      </w:r>
      <w:r w:rsidR="008F2A4C" w:rsidRPr="008F2A4C">
        <w:rPr>
          <w:rFonts w:ascii="Arial" w:hAnsi="Arial" w:cs="Arial"/>
          <w:sz w:val="22"/>
          <w:szCs w:val="22"/>
        </w:rPr>
        <w:t xml:space="preserve">jejich </w:t>
      </w:r>
      <w:r w:rsidRPr="008F2A4C">
        <w:rPr>
          <w:rFonts w:ascii="Arial" w:hAnsi="Arial" w:cs="Arial"/>
          <w:sz w:val="22"/>
          <w:szCs w:val="22"/>
        </w:rPr>
        <w:t xml:space="preserve">činnost. Zastupitelé souhlasí. </w:t>
      </w:r>
    </w:p>
    <w:p w14:paraId="28CC727F" w14:textId="77777777" w:rsidR="00396EE0" w:rsidRPr="008F2A4C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65136B2" w14:textId="2C70AAB4" w:rsidR="00396EE0" w:rsidRPr="008F2A4C" w:rsidRDefault="008F2A4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F2A4C">
        <w:rPr>
          <w:rFonts w:ascii="Arial" w:hAnsi="Arial" w:cs="Arial"/>
          <w:sz w:val="22"/>
          <w:szCs w:val="22"/>
        </w:rPr>
        <w:t>Tomáš Vyskočil se dotáz</w:t>
      </w:r>
      <w:r>
        <w:rPr>
          <w:rFonts w:ascii="Arial" w:hAnsi="Arial" w:cs="Arial"/>
          <w:sz w:val="22"/>
          <w:szCs w:val="22"/>
        </w:rPr>
        <w:t xml:space="preserve">al, </w:t>
      </w:r>
      <w:r w:rsidRPr="008F2A4C">
        <w:rPr>
          <w:rFonts w:ascii="Arial" w:hAnsi="Arial" w:cs="Arial"/>
          <w:sz w:val="22"/>
          <w:szCs w:val="22"/>
        </w:rPr>
        <w:t>zda byla podepsaná smlouva na opravu lávky. Smlouva bude podepsána příští týden.</w:t>
      </w:r>
    </w:p>
    <w:p w14:paraId="34AC2C39" w14:textId="77777777" w:rsidR="00396EE0" w:rsidRPr="008F2A4C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2E98010" w14:textId="5D38C87F" w:rsidR="008F2A4C" w:rsidRDefault="008F2A4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F2A4C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>předložil nabídku na</w:t>
      </w:r>
      <w:r w:rsidRPr="008F2A4C">
        <w:rPr>
          <w:rFonts w:ascii="Arial" w:hAnsi="Arial" w:cs="Arial"/>
          <w:sz w:val="22"/>
          <w:szCs w:val="22"/>
        </w:rPr>
        <w:t xml:space="preserve"> impregnac</w:t>
      </w:r>
      <w:r>
        <w:rPr>
          <w:rFonts w:ascii="Arial" w:hAnsi="Arial" w:cs="Arial"/>
          <w:sz w:val="22"/>
          <w:szCs w:val="22"/>
        </w:rPr>
        <w:t>i</w:t>
      </w:r>
      <w:r w:rsidRPr="008F2A4C">
        <w:rPr>
          <w:rFonts w:ascii="Arial" w:hAnsi="Arial" w:cs="Arial"/>
          <w:sz w:val="22"/>
          <w:szCs w:val="22"/>
        </w:rPr>
        <w:t xml:space="preserve"> pochozího dřeva </w:t>
      </w:r>
      <w:r>
        <w:rPr>
          <w:rFonts w:ascii="Arial" w:hAnsi="Arial" w:cs="Arial"/>
          <w:sz w:val="22"/>
          <w:szCs w:val="22"/>
        </w:rPr>
        <w:t>na lávku za cenu 40 000 Kč.</w:t>
      </w:r>
    </w:p>
    <w:p w14:paraId="29F484C9" w14:textId="77777777" w:rsidR="008F2A4C" w:rsidRDefault="008F2A4C" w:rsidP="008F2A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2496D316" w14:textId="3E56BF4D" w:rsidR="008F2A4C" w:rsidRDefault="008F2A4C" w:rsidP="008F2A4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3/2024/16: </w:t>
      </w:r>
      <w:r>
        <w:rPr>
          <w:rFonts w:ascii="Arial" w:hAnsi="Arial" w:cs="Arial"/>
          <w:sz w:val="22"/>
          <w:szCs w:val="22"/>
        </w:rPr>
        <w:t>Zastupitelstvo obce Vestec</w:t>
      </w:r>
      <w:r w:rsidR="00603257">
        <w:rPr>
          <w:rFonts w:ascii="Arial" w:hAnsi="Arial" w:cs="Arial"/>
          <w:sz w:val="22"/>
          <w:szCs w:val="22"/>
        </w:rPr>
        <w:t xml:space="preserve"> schvaluje </w:t>
      </w:r>
      <w:r w:rsidR="00603257" w:rsidRPr="008F2A4C">
        <w:rPr>
          <w:rFonts w:ascii="Arial" w:hAnsi="Arial" w:cs="Arial"/>
          <w:sz w:val="22"/>
          <w:szCs w:val="22"/>
        </w:rPr>
        <w:t>impregnac</w:t>
      </w:r>
      <w:r w:rsidR="00603257">
        <w:rPr>
          <w:rFonts w:ascii="Arial" w:hAnsi="Arial" w:cs="Arial"/>
          <w:sz w:val="22"/>
          <w:szCs w:val="22"/>
        </w:rPr>
        <w:t>i</w:t>
      </w:r>
      <w:r w:rsidR="00603257" w:rsidRPr="008F2A4C">
        <w:rPr>
          <w:rFonts w:ascii="Arial" w:hAnsi="Arial" w:cs="Arial"/>
          <w:sz w:val="22"/>
          <w:szCs w:val="22"/>
        </w:rPr>
        <w:t xml:space="preserve"> pochozího dřeva </w:t>
      </w:r>
      <w:r w:rsidR="00603257">
        <w:rPr>
          <w:rFonts w:ascii="Arial" w:hAnsi="Arial" w:cs="Arial"/>
          <w:sz w:val="22"/>
          <w:szCs w:val="22"/>
        </w:rPr>
        <w:t>na lávku za cenu 40 000 Kč.</w:t>
      </w:r>
    </w:p>
    <w:p w14:paraId="6B8C8D21" w14:textId="77777777" w:rsidR="008F2A4C" w:rsidRDefault="008F2A4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8279D81" w14:textId="2DFD9DC6" w:rsidR="008F2A4C" w:rsidRDefault="008F2A4C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 w:rsidRPr="008F2A4C">
        <w:rPr>
          <w:rFonts w:ascii="Arial" w:hAnsi="Arial" w:cs="Arial"/>
          <w:sz w:val="22"/>
          <w:szCs w:val="22"/>
        </w:rPr>
        <w:t xml:space="preserve">Starosta </w:t>
      </w:r>
      <w:r>
        <w:rPr>
          <w:rFonts w:ascii="Arial" w:hAnsi="Arial" w:cs="Arial"/>
          <w:sz w:val="22"/>
          <w:szCs w:val="22"/>
        </w:rPr>
        <w:t>předložil nabídku</w:t>
      </w:r>
      <w:r w:rsidRPr="008F2A4C">
        <w:rPr>
          <w:rFonts w:ascii="Arial" w:hAnsi="Arial" w:cs="Arial"/>
          <w:sz w:val="22"/>
          <w:szCs w:val="22"/>
        </w:rPr>
        <w:t xml:space="preserve"> </w:t>
      </w:r>
      <w:r w:rsidR="001C1AC1">
        <w:rPr>
          <w:rFonts w:ascii="Arial" w:hAnsi="Arial" w:cs="Arial"/>
          <w:sz w:val="22"/>
          <w:szCs w:val="22"/>
        </w:rPr>
        <w:t xml:space="preserve">na </w:t>
      </w:r>
      <w:r w:rsidRPr="008F2A4C">
        <w:rPr>
          <w:rFonts w:ascii="Arial" w:hAnsi="Arial" w:cs="Arial"/>
          <w:sz w:val="22"/>
          <w:szCs w:val="22"/>
        </w:rPr>
        <w:t>ošetření a natření betonových prsou a ošetření konstrukce proti vnitřní ko</w:t>
      </w:r>
      <w:r w:rsidR="001C1AC1">
        <w:rPr>
          <w:rFonts w:ascii="Arial" w:hAnsi="Arial" w:cs="Arial"/>
          <w:sz w:val="22"/>
          <w:szCs w:val="22"/>
        </w:rPr>
        <w:t>rozi</w:t>
      </w:r>
      <w:r>
        <w:rPr>
          <w:rFonts w:ascii="Arial" w:hAnsi="Arial" w:cs="Arial"/>
          <w:sz w:val="22"/>
          <w:szCs w:val="22"/>
        </w:rPr>
        <w:t xml:space="preserve"> za cenu 24 000 Kč.</w:t>
      </w:r>
    </w:p>
    <w:p w14:paraId="0FFF4DC9" w14:textId="77777777" w:rsidR="008F2A4C" w:rsidRDefault="008F2A4C" w:rsidP="008F2A4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Pro: 8       Proti: 0           Zdržel: 0 </w:t>
      </w:r>
      <w:r>
        <w:rPr>
          <w:rFonts w:ascii="Arial" w:hAnsi="Arial" w:cs="Arial"/>
          <w:sz w:val="22"/>
          <w:szCs w:val="22"/>
        </w:rPr>
        <w:tab/>
      </w:r>
    </w:p>
    <w:p w14:paraId="51E987D3" w14:textId="529B58AA" w:rsidR="00603257" w:rsidRDefault="008F2A4C" w:rsidP="00603257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Usnesení č. 3/2024/17: </w:t>
      </w:r>
      <w:r>
        <w:rPr>
          <w:rFonts w:ascii="Arial" w:hAnsi="Arial" w:cs="Arial"/>
          <w:sz w:val="22"/>
          <w:szCs w:val="22"/>
        </w:rPr>
        <w:t>Zastupitelstvo obce Vestec</w:t>
      </w:r>
      <w:r w:rsidR="00603257">
        <w:rPr>
          <w:rFonts w:ascii="Arial" w:hAnsi="Arial" w:cs="Arial"/>
          <w:sz w:val="22"/>
          <w:szCs w:val="22"/>
        </w:rPr>
        <w:t xml:space="preserve"> schvaluje </w:t>
      </w:r>
      <w:r w:rsidR="00603257" w:rsidRPr="008F2A4C">
        <w:rPr>
          <w:rFonts w:ascii="Arial" w:hAnsi="Arial" w:cs="Arial"/>
          <w:sz w:val="22"/>
          <w:szCs w:val="22"/>
        </w:rPr>
        <w:t>ošetření a natření betonových prsou a ošetření konstrukce proti vnitřní ko</w:t>
      </w:r>
      <w:r w:rsidR="001C1AC1">
        <w:rPr>
          <w:rFonts w:ascii="Arial" w:hAnsi="Arial" w:cs="Arial"/>
          <w:sz w:val="22"/>
          <w:szCs w:val="22"/>
        </w:rPr>
        <w:t>rozi</w:t>
      </w:r>
      <w:r w:rsidR="00603257">
        <w:rPr>
          <w:rFonts w:ascii="Arial" w:hAnsi="Arial" w:cs="Arial"/>
          <w:sz w:val="22"/>
          <w:szCs w:val="22"/>
        </w:rPr>
        <w:t xml:space="preserve"> za cenu 24 000 Kč.</w:t>
      </w:r>
    </w:p>
    <w:p w14:paraId="3D5B67CB" w14:textId="77777777" w:rsidR="00396EE0" w:rsidRPr="008F2A4C" w:rsidRDefault="00396EE0">
      <w:pPr>
        <w:rPr>
          <w:rFonts w:ascii="Arial" w:hAnsi="Arial" w:cs="Arial"/>
          <w:sz w:val="22"/>
          <w:szCs w:val="22"/>
        </w:rPr>
      </w:pPr>
    </w:p>
    <w:p w14:paraId="589A709E" w14:textId="5C53F166" w:rsidR="00396EE0" w:rsidRPr="008F2A4C" w:rsidRDefault="0073211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Bohuslav </w:t>
      </w:r>
      <w:r w:rsidRPr="008F2A4C">
        <w:rPr>
          <w:rFonts w:ascii="Arial" w:hAnsi="Arial" w:cs="Arial"/>
          <w:sz w:val="22"/>
          <w:szCs w:val="22"/>
        </w:rPr>
        <w:t xml:space="preserve">Plachý </w:t>
      </w:r>
      <w:r>
        <w:rPr>
          <w:rFonts w:ascii="Arial" w:hAnsi="Arial" w:cs="Arial"/>
          <w:sz w:val="22"/>
          <w:szCs w:val="22"/>
        </w:rPr>
        <w:t xml:space="preserve">vznesl </w:t>
      </w:r>
      <w:r w:rsidRPr="008F2A4C">
        <w:rPr>
          <w:rFonts w:ascii="Arial" w:hAnsi="Arial" w:cs="Arial"/>
          <w:sz w:val="22"/>
          <w:szCs w:val="22"/>
        </w:rPr>
        <w:t xml:space="preserve">dotaz na zatrubnění příkopu za paní Richtrovou. </w:t>
      </w:r>
      <w:r w:rsidR="006906BE">
        <w:rPr>
          <w:rFonts w:ascii="Arial" w:hAnsi="Arial" w:cs="Arial"/>
          <w:sz w:val="22"/>
          <w:szCs w:val="22"/>
        </w:rPr>
        <w:t>Obec</w:t>
      </w:r>
      <w:r w:rsidRPr="008F2A4C">
        <w:rPr>
          <w:rFonts w:ascii="Arial" w:hAnsi="Arial" w:cs="Arial"/>
          <w:sz w:val="22"/>
          <w:szCs w:val="22"/>
        </w:rPr>
        <w:t xml:space="preserve"> zatrubnění zajistí.</w:t>
      </w:r>
    </w:p>
    <w:p w14:paraId="37DF54D6" w14:textId="77777777" w:rsidR="00396EE0" w:rsidRPr="008F2A4C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DC65DC0" w14:textId="37C82DA7" w:rsidR="00396EE0" w:rsidRPr="008F2A4C" w:rsidRDefault="00732115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Tomáš </w:t>
      </w:r>
      <w:r w:rsidRPr="008F2A4C">
        <w:rPr>
          <w:rFonts w:ascii="Arial" w:hAnsi="Arial" w:cs="Arial"/>
          <w:sz w:val="22"/>
          <w:szCs w:val="22"/>
        </w:rPr>
        <w:t xml:space="preserve">Vyskočil </w:t>
      </w:r>
      <w:r>
        <w:rPr>
          <w:rFonts w:ascii="Arial" w:hAnsi="Arial" w:cs="Arial"/>
          <w:sz w:val="22"/>
          <w:szCs w:val="22"/>
        </w:rPr>
        <w:t xml:space="preserve">se dotázal na prostor </w:t>
      </w:r>
      <w:r w:rsidRPr="008F2A4C">
        <w:rPr>
          <w:rFonts w:ascii="Arial" w:hAnsi="Arial" w:cs="Arial"/>
          <w:sz w:val="22"/>
          <w:szCs w:val="22"/>
        </w:rPr>
        <w:t>za panely naproti hasičské zbrojnici. Starosta odpov</w:t>
      </w:r>
      <w:r>
        <w:rPr>
          <w:rFonts w:ascii="Arial" w:hAnsi="Arial" w:cs="Arial"/>
          <w:sz w:val="22"/>
          <w:szCs w:val="22"/>
        </w:rPr>
        <w:t>ěděl</w:t>
      </w:r>
      <w:r w:rsidR="00E441A0">
        <w:rPr>
          <w:rFonts w:ascii="Arial" w:hAnsi="Arial" w:cs="Arial"/>
          <w:sz w:val="22"/>
          <w:szCs w:val="22"/>
        </w:rPr>
        <w:t>, že lze.</w:t>
      </w:r>
      <w:r>
        <w:rPr>
          <w:rFonts w:ascii="Arial" w:hAnsi="Arial" w:cs="Arial"/>
          <w:sz w:val="22"/>
          <w:szCs w:val="22"/>
        </w:rPr>
        <w:t xml:space="preserve"> </w:t>
      </w:r>
      <w:r w:rsidRPr="008F2A4C">
        <w:rPr>
          <w:rFonts w:ascii="Arial" w:hAnsi="Arial" w:cs="Arial"/>
          <w:sz w:val="22"/>
          <w:szCs w:val="22"/>
        </w:rPr>
        <w:t xml:space="preserve"> Prostor mohou upravit spolky SDH a TJ Sokol.</w:t>
      </w:r>
    </w:p>
    <w:p w14:paraId="0E075795" w14:textId="77777777" w:rsidR="00396EE0" w:rsidRPr="008F2A4C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1D22086" w14:textId="77777777" w:rsidR="00396EE0" w:rsidRDefault="00396EE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50A0E27F" w14:textId="77777777" w:rsidR="00074568" w:rsidRPr="008F2A4C" w:rsidRDefault="00074568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1F4276CC" w14:textId="77777777" w:rsidR="00396EE0" w:rsidRDefault="00000000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1168097D" w14:textId="77777777" w:rsidR="00396EE0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Jaroslav Janata</w:t>
      </w:r>
    </w:p>
    <w:p w14:paraId="5F40B6E2" w14:textId="77777777" w:rsidR="00396EE0" w:rsidRDefault="00000000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Ověřovatel                                   Ověřovatel                                    Starosta obce Vestec</w:t>
      </w:r>
    </w:p>
    <w:sectPr w:rsidR="00396EE0"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D3170"/>
    <w:multiLevelType w:val="multilevel"/>
    <w:tmpl w:val="C5A2626A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5E0BF2"/>
    <w:multiLevelType w:val="multilevel"/>
    <w:tmpl w:val="D54E98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E397A06"/>
    <w:multiLevelType w:val="multilevel"/>
    <w:tmpl w:val="2C8C802E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669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41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813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885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957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1029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11017" w:hanging="180"/>
      </w:pPr>
    </w:lvl>
  </w:abstractNum>
  <w:abstractNum w:abstractNumId="3" w15:restartNumberingAfterBreak="0">
    <w:nsid w:val="453F51C5"/>
    <w:multiLevelType w:val="multilevel"/>
    <w:tmpl w:val="543A87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1C6C07"/>
    <w:multiLevelType w:val="multilevel"/>
    <w:tmpl w:val="3A96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248416691">
    <w:abstractNumId w:val="2"/>
  </w:num>
  <w:num w:numId="2" w16cid:durableId="1905263331">
    <w:abstractNumId w:val="0"/>
  </w:num>
  <w:num w:numId="3" w16cid:durableId="152139212">
    <w:abstractNumId w:val="3"/>
  </w:num>
  <w:num w:numId="4" w16cid:durableId="1013453480">
    <w:abstractNumId w:val="4"/>
  </w:num>
  <w:num w:numId="5" w16cid:durableId="197016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EE0"/>
    <w:rsid w:val="00074568"/>
    <w:rsid w:val="000C284E"/>
    <w:rsid w:val="00106E7A"/>
    <w:rsid w:val="001A0855"/>
    <w:rsid w:val="001C1AC1"/>
    <w:rsid w:val="0024096E"/>
    <w:rsid w:val="00307629"/>
    <w:rsid w:val="0037081C"/>
    <w:rsid w:val="00396EE0"/>
    <w:rsid w:val="003B43FF"/>
    <w:rsid w:val="00516934"/>
    <w:rsid w:val="005B1FD2"/>
    <w:rsid w:val="005B2B73"/>
    <w:rsid w:val="00603257"/>
    <w:rsid w:val="006906BE"/>
    <w:rsid w:val="00720C26"/>
    <w:rsid w:val="00732115"/>
    <w:rsid w:val="00797FCC"/>
    <w:rsid w:val="007D7C6D"/>
    <w:rsid w:val="008363A1"/>
    <w:rsid w:val="00873BEB"/>
    <w:rsid w:val="008A0565"/>
    <w:rsid w:val="008F2A4C"/>
    <w:rsid w:val="00954DED"/>
    <w:rsid w:val="009E6388"/>
    <w:rsid w:val="00B24C9D"/>
    <w:rsid w:val="00C97BB4"/>
    <w:rsid w:val="00DA781A"/>
    <w:rsid w:val="00E441A0"/>
    <w:rsid w:val="00F6564D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9F25"/>
  <w15:docId w15:val="{6D21C1F7-9CFE-4706-BBD1-3AA2A533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62B62"/>
    <w:rPr>
      <w:sz w:val="18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qFormat/>
    <w:rsid w:val="0066318F"/>
    <w:rPr>
      <w:rFonts w:asciiTheme="majorHAnsi" w:eastAsiaTheme="majorEastAsia" w:hAnsiTheme="majorHAnsi" w:cstheme="majorBidi"/>
      <w:spacing w:val="-10"/>
      <w:kern w:val="2"/>
      <w:sz w:val="56"/>
      <w:szCs w:val="56"/>
      <w:lang w:eastAsia="cs-CZ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qFormat/>
    <w:rsid w:val="00BA729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E8428E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062B6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062B62"/>
    <w:rPr>
      <w:b/>
      <w:bCs/>
      <w:sz w:val="20"/>
      <w:szCs w:val="20"/>
    </w:rPr>
  </w:style>
  <w:style w:type="paragraph" w:styleId="Revize">
    <w:name w:val="Revision"/>
    <w:uiPriority w:val="99"/>
    <w:semiHidden/>
    <w:qFormat/>
    <w:rsid w:val="00AC588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Standard">
    <w:name w:val="Standard"/>
    <w:qFormat/>
    <w:rsid w:val="00B970F5"/>
    <w:pPr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1419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dc:description/>
  <cp:lastModifiedBy>uzivatel</cp:lastModifiedBy>
  <cp:revision>3</cp:revision>
  <cp:lastPrinted>2024-04-17T10:39:00Z</cp:lastPrinted>
  <dcterms:created xsi:type="dcterms:W3CDTF">2024-04-17T10:39:00Z</dcterms:created>
  <dcterms:modified xsi:type="dcterms:W3CDTF">2024-04-17T10:40:00Z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ActionId">
    <vt:lpwstr>c6205543-4103-47c6-b167-289b1d110a0b</vt:lpwstr>
  </property>
  <property fmtid="{D5CDD505-2E9C-101B-9397-08002B2CF9AE}" pid="3" name="MSIP_Label_1ada0a2f-b917-4d51-b0d0-d418a10c8b23_ContentBits">
    <vt:lpwstr>0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Method">
    <vt:lpwstr>Standard</vt:lpwstr>
  </property>
  <property fmtid="{D5CDD505-2E9C-101B-9397-08002B2CF9AE}" pid="6" name="MSIP_Label_1ada0a2f-b917-4d51-b0d0-d418a10c8b23_Name">
    <vt:lpwstr>1ada0a2f-b917-4d51-b0d0-d418a10c8b23</vt:lpwstr>
  </property>
  <property fmtid="{D5CDD505-2E9C-101B-9397-08002B2CF9AE}" pid="7" name="MSIP_Label_1ada0a2f-b917-4d51-b0d0-d418a10c8b23_SetDate">
    <vt:lpwstr>2024-03-11T12:26:40Z</vt:lpwstr>
  </property>
  <property fmtid="{D5CDD505-2E9C-101B-9397-08002B2CF9AE}" pid="8" name="MSIP_Label_1ada0a2f-b917-4d51-b0d0-d418a10c8b23_SiteId">
    <vt:lpwstr>12a3af23-a769-4654-847f-958f3d479f4a</vt:lpwstr>
  </property>
</Properties>
</file>